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216" w:rsidRPr="00B94575" w:rsidRDefault="00B94575" w:rsidP="00B94575">
      <w:pPr>
        <w:jc w:val="center"/>
        <w:rPr>
          <w:sz w:val="48"/>
          <w:szCs w:val="48"/>
        </w:rPr>
      </w:pPr>
      <w:r w:rsidRPr="00B94575">
        <w:rPr>
          <w:sz w:val="48"/>
          <w:szCs w:val="48"/>
        </w:rPr>
        <w:t>Using the LNRGTINT Program</w:t>
      </w:r>
    </w:p>
    <w:p w:rsidR="00B94575" w:rsidRPr="00B94575" w:rsidRDefault="00B94575">
      <w:pPr>
        <w:rPr>
          <w:sz w:val="28"/>
          <w:szCs w:val="28"/>
        </w:rPr>
      </w:pPr>
      <w:r w:rsidRPr="00B94575">
        <w:rPr>
          <w:sz w:val="28"/>
          <w:szCs w:val="28"/>
        </w:rPr>
        <w:t>This program is designed to work on TI-83/84 calculators as a general linear regression model. The purpose is to provide confidence intervals for each estimate in the general linear regression model. An example is given below:</w:t>
      </w:r>
    </w:p>
    <w:p w:rsidR="00B94575" w:rsidRPr="00B94575" w:rsidRDefault="00B94575">
      <w:pPr>
        <w:rPr>
          <w:sz w:val="28"/>
          <w:szCs w:val="28"/>
        </w:rPr>
      </w:pPr>
      <w:r w:rsidRPr="00B94575">
        <w:rPr>
          <w:sz w:val="28"/>
          <w:szCs w:val="28"/>
        </w:rPr>
        <w:t>Example: Suppose we have the following data:</w:t>
      </w:r>
    </w:p>
    <w:tbl>
      <w:tblPr>
        <w:tblStyle w:val="TableGrid"/>
        <w:tblW w:w="0" w:type="auto"/>
        <w:jc w:val="center"/>
        <w:tblLook w:val="04A0"/>
      </w:tblPr>
      <w:tblGrid>
        <w:gridCol w:w="1008"/>
        <w:gridCol w:w="990"/>
        <w:gridCol w:w="891"/>
      </w:tblGrid>
      <w:tr w:rsidR="00B94575" w:rsidRPr="00B94575" w:rsidTr="00ED2479">
        <w:trPr>
          <w:jc w:val="center"/>
        </w:trPr>
        <w:tc>
          <w:tcPr>
            <w:tcW w:w="1008" w:type="dxa"/>
          </w:tcPr>
          <w:p w:rsidR="00B94575" w:rsidRPr="00B94575" w:rsidRDefault="00B94575" w:rsidP="00ED2479">
            <w:pPr>
              <w:jc w:val="center"/>
              <w:rPr>
                <w:sz w:val="28"/>
                <w:szCs w:val="28"/>
              </w:rPr>
            </w:pPr>
            <w:r w:rsidRPr="00B94575">
              <w:rPr>
                <w:sz w:val="28"/>
                <w:szCs w:val="28"/>
              </w:rPr>
              <w:t>Y</w:t>
            </w:r>
          </w:p>
        </w:tc>
        <w:tc>
          <w:tcPr>
            <w:tcW w:w="990" w:type="dxa"/>
          </w:tcPr>
          <w:p w:rsidR="00B94575" w:rsidRPr="00B94575" w:rsidRDefault="00B94575" w:rsidP="00ED2479">
            <w:pPr>
              <w:jc w:val="center"/>
              <w:rPr>
                <w:sz w:val="28"/>
                <w:szCs w:val="28"/>
              </w:rPr>
            </w:pPr>
            <w:r w:rsidRPr="00B94575">
              <w:rPr>
                <w:sz w:val="28"/>
                <w:szCs w:val="28"/>
              </w:rPr>
              <w:t>X</w:t>
            </w:r>
            <w:r w:rsidRPr="00ED2479">
              <w:rPr>
                <w:sz w:val="28"/>
                <w:szCs w:val="28"/>
                <w:vertAlign w:val="subscript"/>
              </w:rPr>
              <w:t>1</w:t>
            </w:r>
          </w:p>
        </w:tc>
        <w:tc>
          <w:tcPr>
            <w:tcW w:w="891" w:type="dxa"/>
          </w:tcPr>
          <w:p w:rsidR="00B94575" w:rsidRPr="00B94575" w:rsidRDefault="00B94575" w:rsidP="00ED2479">
            <w:pPr>
              <w:jc w:val="center"/>
              <w:rPr>
                <w:sz w:val="28"/>
                <w:szCs w:val="28"/>
              </w:rPr>
            </w:pPr>
            <w:r w:rsidRPr="00B94575">
              <w:rPr>
                <w:sz w:val="28"/>
                <w:szCs w:val="28"/>
              </w:rPr>
              <w:t>X</w:t>
            </w:r>
            <w:r w:rsidRPr="00ED2479">
              <w:rPr>
                <w:sz w:val="28"/>
                <w:szCs w:val="28"/>
                <w:vertAlign w:val="subscript"/>
              </w:rPr>
              <w:t>2</w:t>
            </w:r>
          </w:p>
        </w:tc>
      </w:tr>
      <w:tr w:rsidR="00B94575" w:rsidRPr="00B94575" w:rsidTr="00ED2479">
        <w:trPr>
          <w:jc w:val="center"/>
        </w:trPr>
        <w:tc>
          <w:tcPr>
            <w:tcW w:w="1008" w:type="dxa"/>
          </w:tcPr>
          <w:p w:rsidR="00B94575" w:rsidRPr="00B94575" w:rsidRDefault="00B94575" w:rsidP="00ED2479">
            <w:pPr>
              <w:jc w:val="center"/>
              <w:rPr>
                <w:sz w:val="28"/>
                <w:szCs w:val="28"/>
              </w:rPr>
            </w:pPr>
            <w:r w:rsidRPr="00B94575">
              <w:rPr>
                <w:sz w:val="28"/>
                <w:szCs w:val="28"/>
              </w:rPr>
              <w:t>4.3</w:t>
            </w:r>
          </w:p>
        </w:tc>
        <w:tc>
          <w:tcPr>
            <w:tcW w:w="990" w:type="dxa"/>
          </w:tcPr>
          <w:p w:rsidR="00B94575" w:rsidRPr="00B94575" w:rsidRDefault="00B94575" w:rsidP="00ED2479">
            <w:pPr>
              <w:jc w:val="center"/>
              <w:rPr>
                <w:sz w:val="28"/>
                <w:szCs w:val="28"/>
              </w:rPr>
            </w:pPr>
            <w:r w:rsidRPr="00ED2479">
              <w:rPr>
                <w:rFonts w:ascii="Courier New" w:hAnsi="Courier New" w:cs="Courier New"/>
                <w:sz w:val="28"/>
                <w:szCs w:val="28"/>
              </w:rPr>
              <w:t>-</w:t>
            </w:r>
            <w:r w:rsidRPr="00B94575">
              <w:rPr>
                <w:sz w:val="28"/>
                <w:szCs w:val="28"/>
              </w:rPr>
              <w:t>1.5</w:t>
            </w:r>
          </w:p>
        </w:tc>
        <w:tc>
          <w:tcPr>
            <w:tcW w:w="891" w:type="dxa"/>
          </w:tcPr>
          <w:p w:rsidR="00B94575" w:rsidRPr="00B94575" w:rsidRDefault="00B94575" w:rsidP="00ED2479">
            <w:pPr>
              <w:jc w:val="center"/>
              <w:rPr>
                <w:sz w:val="28"/>
                <w:szCs w:val="28"/>
              </w:rPr>
            </w:pPr>
            <w:r w:rsidRPr="00ED2479">
              <w:rPr>
                <w:rFonts w:ascii="Courier New" w:hAnsi="Courier New" w:cs="Courier New"/>
                <w:sz w:val="28"/>
                <w:szCs w:val="28"/>
              </w:rPr>
              <w:t>-</w:t>
            </w:r>
            <w:r w:rsidRPr="00B94575">
              <w:rPr>
                <w:sz w:val="28"/>
                <w:szCs w:val="28"/>
              </w:rPr>
              <w:t>0.1</w:t>
            </w:r>
          </w:p>
        </w:tc>
      </w:tr>
      <w:tr w:rsidR="00B94575" w:rsidRPr="00B94575" w:rsidTr="00ED2479">
        <w:trPr>
          <w:jc w:val="center"/>
        </w:trPr>
        <w:tc>
          <w:tcPr>
            <w:tcW w:w="1008" w:type="dxa"/>
          </w:tcPr>
          <w:p w:rsidR="00B94575" w:rsidRPr="00B94575" w:rsidRDefault="00B94575" w:rsidP="00ED2479">
            <w:pPr>
              <w:jc w:val="center"/>
              <w:rPr>
                <w:sz w:val="28"/>
                <w:szCs w:val="28"/>
              </w:rPr>
            </w:pPr>
            <w:r w:rsidRPr="00B94575">
              <w:rPr>
                <w:sz w:val="28"/>
                <w:szCs w:val="28"/>
              </w:rPr>
              <w:t>5.5</w:t>
            </w:r>
          </w:p>
        </w:tc>
        <w:tc>
          <w:tcPr>
            <w:tcW w:w="990" w:type="dxa"/>
          </w:tcPr>
          <w:p w:rsidR="00B94575" w:rsidRPr="00B94575" w:rsidRDefault="00ED2479" w:rsidP="00ED2479">
            <w:pPr>
              <w:jc w:val="center"/>
              <w:rPr>
                <w:sz w:val="28"/>
                <w:szCs w:val="28"/>
              </w:rPr>
            </w:pPr>
            <w:r w:rsidRPr="00ED2479">
              <w:rPr>
                <w:rFonts w:ascii="Courier New" w:hAnsi="Courier New" w:cs="Courier New"/>
                <w:sz w:val="28"/>
                <w:szCs w:val="28"/>
              </w:rPr>
              <w:t>-</w:t>
            </w:r>
            <w:r w:rsidR="00B94575" w:rsidRPr="00B94575">
              <w:rPr>
                <w:sz w:val="28"/>
                <w:szCs w:val="28"/>
              </w:rPr>
              <w:t>0.5</w:t>
            </w:r>
          </w:p>
        </w:tc>
        <w:tc>
          <w:tcPr>
            <w:tcW w:w="891" w:type="dxa"/>
          </w:tcPr>
          <w:p w:rsidR="00B94575" w:rsidRPr="00B94575" w:rsidRDefault="00B94575" w:rsidP="00ED2479">
            <w:pPr>
              <w:jc w:val="center"/>
              <w:rPr>
                <w:sz w:val="28"/>
                <w:szCs w:val="28"/>
              </w:rPr>
            </w:pPr>
            <w:r w:rsidRPr="00ED2479">
              <w:rPr>
                <w:rFonts w:ascii="Courier New" w:hAnsi="Courier New" w:cs="Courier New"/>
                <w:sz w:val="28"/>
                <w:szCs w:val="28"/>
              </w:rPr>
              <w:t>-</w:t>
            </w:r>
            <w:r w:rsidRPr="00B94575">
              <w:rPr>
                <w:sz w:val="28"/>
                <w:szCs w:val="28"/>
              </w:rPr>
              <w:t>0.1</w:t>
            </w:r>
          </w:p>
        </w:tc>
      </w:tr>
      <w:tr w:rsidR="00B94575" w:rsidRPr="00B94575" w:rsidTr="00ED2479">
        <w:trPr>
          <w:jc w:val="center"/>
        </w:trPr>
        <w:tc>
          <w:tcPr>
            <w:tcW w:w="1008" w:type="dxa"/>
          </w:tcPr>
          <w:p w:rsidR="00B94575" w:rsidRPr="00B94575" w:rsidRDefault="00B94575" w:rsidP="00ED2479">
            <w:pPr>
              <w:jc w:val="center"/>
              <w:rPr>
                <w:sz w:val="28"/>
                <w:szCs w:val="28"/>
              </w:rPr>
            </w:pPr>
            <w:r w:rsidRPr="00B94575">
              <w:rPr>
                <w:sz w:val="28"/>
                <w:szCs w:val="28"/>
              </w:rPr>
              <w:t>6.8</w:t>
            </w:r>
          </w:p>
        </w:tc>
        <w:tc>
          <w:tcPr>
            <w:tcW w:w="990" w:type="dxa"/>
          </w:tcPr>
          <w:p w:rsidR="00B94575" w:rsidRPr="00B94575" w:rsidRDefault="00B94575" w:rsidP="00ED2479">
            <w:pPr>
              <w:jc w:val="center"/>
              <w:rPr>
                <w:sz w:val="28"/>
                <w:szCs w:val="28"/>
              </w:rPr>
            </w:pPr>
            <w:r w:rsidRPr="00B94575">
              <w:rPr>
                <w:sz w:val="28"/>
                <w:szCs w:val="28"/>
              </w:rPr>
              <w:t>0.5</w:t>
            </w:r>
          </w:p>
        </w:tc>
        <w:tc>
          <w:tcPr>
            <w:tcW w:w="891" w:type="dxa"/>
          </w:tcPr>
          <w:p w:rsidR="00B94575" w:rsidRPr="00B94575" w:rsidRDefault="00B94575" w:rsidP="00ED2479">
            <w:pPr>
              <w:jc w:val="center"/>
              <w:rPr>
                <w:sz w:val="28"/>
                <w:szCs w:val="28"/>
              </w:rPr>
            </w:pPr>
            <w:r w:rsidRPr="00ED2479">
              <w:rPr>
                <w:rFonts w:ascii="Courier New" w:hAnsi="Courier New" w:cs="Courier New"/>
                <w:sz w:val="28"/>
                <w:szCs w:val="28"/>
              </w:rPr>
              <w:t>-</w:t>
            </w:r>
            <w:r w:rsidRPr="00B94575">
              <w:rPr>
                <w:sz w:val="28"/>
                <w:szCs w:val="28"/>
              </w:rPr>
              <w:t>0.1</w:t>
            </w:r>
          </w:p>
        </w:tc>
      </w:tr>
      <w:tr w:rsidR="00B94575" w:rsidRPr="00B94575" w:rsidTr="00ED2479">
        <w:trPr>
          <w:jc w:val="center"/>
        </w:trPr>
        <w:tc>
          <w:tcPr>
            <w:tcW w:w="1008" w:type="dxa"/>
          </w:tcPr>
          <w:p w:rsidR="00B94575" w:rsidRPr="00B94575" w:rsidRDefault="00B94575" w:rsidP="00ED2479">
            <w:pPr>
              <w:jc w:val="center"/>
              <w:rPr>
                <w:sz w:val="28"/>
                <w:szCs w:val="28"/>
              </w:rPr>
            </w:pPr>
            <w:r w:rsidRPr="00B94575">
              <w:rPr>
                <w:sz w:val="28"/>
                <w:szCs w:val="28"/>
              </w:rPr>
              <w:t>8.0</w:t>
            </w:r>
          </w:p>
        </w:tc>
        <w:tc>
          <w:tcPr>
            <w:tcW w:w="990" w:type="dxa"/>
          </w:tcPr>
          <w:p w:rsidR="00B94575" w:rsidRPr="00B94575" w:rsidRDefault="00B94575" w:rsidP="00ED2479">
            <w:pPr>
              <w:jc w:val="center"/>
              <w:rPr>
                <w:sz w:val="28"/>
                <w:szCs w:val="28"/>
              </w:rPr>
            </w:pPr>
            <w:r w:rsidRPr="00B94575">
              <w:rPr>
                <w:sz w:val="28"/>
                <w:szCs w:val="28"/>
              </w:rPr>
              <w:t>1.5</w:t>
            </w:r>
          </w:p>
        </w:tc>
        <w:tc>
          <w:tcPr>
            <w:tcW w:w="891" w:type="dxa"/>
          </w:tcPr>
          <w:p w:rsidR="00B94575" w:rsidRPr="00B94575" w:rsidRDefault="00B94575" w:rsidP="00ED2479">
            <w:pPr>
              <w:jc w:val="center"/>
              <w:rPr>
                <w:sz w:val="28"/>
                <w:szCs w:val="28"/>
              </w:rPr>
            </w:pPr>
            <w:r w:rsidRPr="00ED2479">
              <w:rPr>
                <w:rFonts w:ascii="Courier New" w:hAnsi="Courier New" w:cs="Courier New"/>
                <w:sz w:val="28"/>
                <w:szCs w:val="28"/>
              </w:rPr>
              <w:t>-</w:t>
            </w:r>
            <w:r w:rsidRPr="00B94575">
              <w:rPr>
                <w:sz w:val="28"/>
                <w:szCs w:val="28"/>
              </w:rPr>
              <w:t>0.1</w:t>
            </w:r>
          </w:p>
        </w:tc>
      </w:tr>
      <w:tr w:rsidR="00B94575" w:rsidRPr="00B94575" w:rsidTr="00ED2479">
        <w:trPr>
          <w:jc w:val="center"/>
        </w:trPr>
        <w:tc>
          <w:tcPr>
            <w:tcW w:w="1008" w:type="dxa"/>
          </w:tcPr>
          <w:p w:rsidR="00B94575" w:rsidRPr="00B94575" w:rsidRDefault="00B94575" w:rsidP="00ED2479">
            <w:pPr>
              <w:jc w:val="center"/>
              <w:rPr>
                <w:sz w:val="28"/>
                <w:szCs w:val="28"/>
              </w:rPr>
            </w:pPr>
            <w:r w:rsidRPr="00B94575">
              <w:rPr>
                <w:sz w:val="28"/>
                <w:szCs w:val="28"/>
              </w:rPr>
              <w:t>4.0</w:t>
            </w:r>
          </w:p>
        </w:tc>
        <w:tc>
          <w:tcPr>
            <w:tcW w:w="990" w:type="dxa"/>
          </w:tcPr>
          <w:p w:rsidR="00B94575" w:rsidRPr="00B94575" w:rsidRDefault="00B94575" w:rsidP="00ED2479">
            <w:pPr>
              <w:jc w:val="center"/>
              <w:rPr>
                <w:sz w:val="28"/>
                <w:szCs w:val="28"/>
              </w:rPr>
            </w:pPr>
            <w:r w:rsidRPr="00ED2479">
              <w:rPr>
                <w:rFonts w:ascii="Courier New" w:hAnsi="Courier New" w:cs="Courier New"/>
                <w:sz w:val="28"/>
                <w:szCs w:val="28"/>
              </w:rPr>
              <w:t>-</w:t>
            </w:r>
            <w:r w:rsidRPr="00B94575">
              <w:rPr>
                <w:sz w:val="28"/>
                <w:szCs w:val="28"/>
              </w:rPr>
              <w:t>1.5</w:t>
            </w:r>
          </w:p>
        </w:tc>
        <w:tc>
          <w:tcPr>
            <w:tcW w:w="891" w:type="dxa"/>
          </w:tcPr>
          <w:p w:rsidR="00B94575" w:rsidRPr="00B94575" w:rsidRDefault="00B94575" w:rsidP="00ED2479">
            <w:pPr>
              <w:jc w:val="center"/>
              <w:rPr>
                <w:sz w:val="28"/>
                <w:szCs w:val="28"/>
              </w:rPr>
            </w:pPr>
            <w:r w:rsidRPr="00B94575">
              <w:rPr>
                <w:sz w:val="28"/>
                <w:szCs w:val="28"/>
              </w:rPr>
              <w:t>0</w:t>
            </w:r>
          </w:p>
        </w:tc>
      </w:tr>
      <w:tr w:rsidR="00B94575" w:rsidRPr="00B94575" w:rsidTr="00ED2479">
        <w:trPr>
          <w:jc w:val="center"/>
        </w:trPr>
        <w:tc>
          <w:tcPr>
            <w:tcW w:w="1008" w:type="dxa"/>
          </w:tcPr>
          <w:p w:rsidR="00B94575" w:rsidRPr="00B94575" w:rsidRDefault="00B94575" w:rsidP="00ED2479">
            <w:pPr>
              <w:jc w:val="center"/>
              <w:rPr>
                <w:sz w:val="28"/>
                <w:szCs w:val="28"/>
              </w:rPr>
            </w:pPr>
            <w:r w:rsidRPr="00B94575">
              <w:rPr>
                <w:sz w:val="28"/>
                <w:szCs w:val="28"/>
              </w:rPr>
              <w:t>5.2</w:t>
            </w:r>
          </w:p>
        </w:tc>
        <w:tc>
          <w:tcPr>
            <w:tcW w:w="990" w:type="dxa"/>
          </w:tcPr>
          <w:p w:rsidR="00B94575" w:rsidRPr="00B94575" w:rsidRDefault="00B94575" w:rsidP="00ED2479">
            <w:pPr>
              <w:jc w:val="center"/>
              <w:rPr>
                <w:sz w:val="28"/>
                <w:szCs w:val="28"/>
              </w:rPr>
            </w:pPr>
            <w:r w:rsidRPr="00ED2479">
              <w:rPr>
                <w:rFonts w:ascii="Courier New" w:hAnsi="Courier New" w:cs="Courier New"/>
                <w:sz w:val="28"/>
                <w:szCs w:val="28"/>
              </w:rPr>
              <w:t>-</w:t>
            </w:r>
            <w:r w:rsidRPr="00B94575">
              <w:rPr>
                <w:sz w:val="28"/>
                <w:szCs w:val="28"/>
              </w:rPr>
              <w:t>0.5</w:t>
            </w:r>
          </w:p>
        </w:tc>
        <w:tc>
          <w:tcPr>
            <w:tcW w:w="891" w:type="dxa"/>
          </w:tcPr>
          <w:p w:rsidR="00B94575" w:rsidRPr="00B94575" w:rsidRDefault="00B94575" w:rsidP="00ED2479">
            <w:pPr>
              <w:jc w:val="center"/>
              <w:rPr>
                <w:sz w:val="28"/>
                <w:szCs w:val="28"/>
              </w:rPr>
            </w:pPr>
            <w:r w:rsidRPr="00B94575">
              <w:rPr>
                <w:sz w:val="28"/>
                <w:szCs w:val="28"/>
              </w:rPr>
              <w:t>0</w:t>
            </w:r>
          </w:p>
        </w:tc>
      </w:tr>
      <w:tr w:rsidR="00B94575" w:rsidRPr="00B94575" w:rsidTr="00ED2479">
        <w:trPr>
          <w:jc w:val="center"/>
        </w:trPr>
        <w:tc>
          <w:tcPr>
            <w:tcW w:w="1008" w:type="dxa"/>
          </w:tcPr>
          <w:p w:rsidR="00B94575" w:rsidRPr="00B94575" w:rsidRDefault="00B94575" w:rsidP="00ED2479">
            <w:pPr>
              <w:jc w:val="center"/>
              <w:rPr>
                <w:sz w:val="28"/>
                <w:szCs w:val="28"/>
              </w:rPr>
            </w:pPr>
            <w:r w:rsidRPr="00B94575">
              <w:rPr>
                <w:sz w:val="28"/>
                <w:szCs w:val="28"/>
              </w:rPr>
              <w:t>6.6</w:t>
            </w:r>
          </w:p>
        </w:tc>
        <w:tc>
          <w:tcPr>
            <w:tcW w:w="990" w:type="dxa"/>
          </w:tcPr>
          <w:p w:rsidR="00B94575" w:rsidRPr="00B94575" w:rsidRDefault="00B94575" w:rsidP="00ED2479">
            <w:pPr>
              <w:jc w:val="center"/>
              <w:rPr>
                <w:sz w:val="28"/>
                <w:szCs w:val="28"/>
              </w:rPr>
            </w:pPr>
            <w:r w:rsidRPr="00B94575">
              <w:rPr>
                <w:sz w:val="28"/>
                <w:szCs w:val="28"/>
              </w:rPr>
              <w:t>0.5</w:t>
            </w:r>
          </w:p>
        </w:tc>
        <w:tc>
          <w:tcPr>
            <w:tcW w:w="891" w:type="dxa"/>
          </w:tcPr>
          <w:p w:rsidR="00B94575" w:rsidRPr="00B94575" w:rsidRDefault="00B94575" w:rsidP="00ED2479">
            <w:pPr>
              <w:jc w:val="center"/>
              <w:rPr>
                <w:sz w:val="28"/>
                <w:szCs w:val="28"/>
              </w:rPr>
            </w:pPr>
            <w:r w:rsidRPr="00B94575">
              <w:rPr>
                <w:sz w:val="28"/>
                <w:szCs w:val="28"/>
              </w:rPr>
              <w:t>0</w:t>
            </w:r>
          </w:p>
        </w:tc>
      </w:tr>
    </w:tbl>
    <w:p w:rsidR="00ED2479" w:rsidRDefault="00ED2479">
      <w:pPr>
        <w:rPr>
          <w:sz w:val="28"/>
          <w:szCs w:val="28"/>
        </w:rPr>
      </w:pPr>
      <w:r>
        <w:rPr>
          <w:sz w:val="28"/>
          <w:szCs w:val="28"/>
        </w:rPr>
        <w:t>Answer the following:</w:t>
      </w:r>
    </w:p>
    <w:p w:rsidR="00ED2479" w:rsidRPr="00ED2479" w:rsidRDefault="00ED2479" w:rsidP="00ED2479">
      <w:pPr>
        <w:pStyle w:val="ListParagraph"/>
        <w:numPr>
          <w:ilvl w:val="0"/>
          <w:numId w:val="1"/>
        </w:numPr>
        <w:rPr>
          <w:sz w:val="28"/>
          <w:szCs w:val="28"/>
        </w:rPr>
      </w:pPr>
      <w:r w:rsidRPr="00ED2479">
        <w:rPr>
          <w:sz w:val="28"/>
          <w:szCs w:val="28"/>
        </w:rPr>
        <w:t>Estimate a linear model of the form</w:t>
      </w:r>
      <w:proofErr w:type="gramStart"/>
      <w:r w:rsidRPr="00ED2479">
        <w:rPr>
          <w:sz w:val="28"/>
          <w:szCs w:val="28"/>
        </w:rPr>
        <w:t xml:space="preserve">: </w:t>
      </w:r>
      <m:oMath>
        <w:proofErr w:type="gramEnd"/>
        <m:acc>
          <m:accPr>
            <m:ctrlPr>
              <w:rPr>
                <w:rFonts w:ascii="Cambria Math" w:hAnsi="Cambria Math"/>
                <w:i/>
                <w:sz w:val="28"/>
                <w:szCs w:val="28"/>
              </w:rPr>
            </m:ctrlPr>
          </m:accPr>
          <m:e>
            <m:r>
              <w:rPr>
                <w:rFonts w:ascii="Cambria Math" w:hAnsi="Cambria Math"/>
                <w:sz w:val="28"/>
                <w:szCs w:val="28"/>
              </w:rPr>
              <m:t>y</m:t>
            </m:r>
          </m:e>
        </m:acc>
        <m:r>
          <w:rPr>
            <w:rFonts w:ascii="Cambria Math" w:hAnsi="Cambria Math"/>
            <w:sz w:val="28"/>
            <w:szCs w:val="28"/>
          </w:rPr>
          <m:t>=</m:t>
        </m:r>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0</m:t>
                </m:r>
              </m:sub>
            </m:sSub>
          </m:e>
        </m:acc>
        <m:r>
          <w:rPr>
            <w:rFonts w:ascii="Cambria Math" w:hAnsi="Cambria Math"/>
            <w:sz w:val="28"/>
            <w:szCs w:val="28"/>
          </w:rPr>
          <m:t>+</m:t>
        </m:r>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1</m:t>
                </m:r>
              </m:sub>
            </m:sSub>
          </m:e>
        </m:acc>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2</m:t>
                </m:r>
              </m:sub>
            </m:sSub>
          </m:e>
        </m:acc>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oMath>
      <w:r w:rsidRPr="00ED2479">
        <w:rPr>
          <w:rFonts w:eastAsiaTheme="minorEastAsia"/>
          <w:sz w:val="28"/>
          <w:szCs w:val="28"/>
        </w:rPr>
        <w:t xml:space="preserve">. </w:t>
      </w:r>
    </w:p>
    <w:p w:rsidR="00ED2479" w:rsidRPr="00ED2479" w:rsidRDefault="00ED2479" w:rsidP="00ED2479">
      <w:pPr>
        <w:pStyle w:val="ListParagraph"/>
        <w:numPr>
          <w:ilvl w:val="0"/>
          <w:numId w:val="1"/>
        </w:numPr>
        <w:rPr>
          <w:sz w:val="28"/>
          <w:szCs w:val="28"/>
        </w:rPr>
      </w:pPr>
      <w:r w:rsidRPr="00ED2479">
        <w:rPr>
          <w:rFonts w:eastAsiaTheme="minorEastAsia"/>
          <w:sz w:val="28"/>
          <w:szCs w:val="28"/>
        </w:rPr>
        <w:t xml:space="preserve">Determine the estimate for the population variance. </w:t>
      </w:r>
    </w:p>
    <w:p w:rsidR="00B94575" w:rsidRPr="00ED2479" w:rsidRDefault="00ED2479" w:rsidP="00ED2479">
      <w:pPr>
        <w:pStyle w:val="ListParagraph"/>
        <w:numPr>
          <w:ilvl w:val="0"/>
          <w:numId w:val="1"/>
        </w:numPr>
        <w:rPr>
          <w:sz w:val="28"/>
          <w:szCs w:val="28"/>
        </w:rPr>
      </w:pPr>
      <w:r w:rsidRPr="00ED2479">
        <w:rPr>
          <w:rFonts w:eastAsiaTheme="minorEastAsia"/>
          <w:sz w:val="28"/>
          <w:szCs w:val="28"/>
        </w:rPr>
        <w:t xml:space="preserve">Determine the 95% confidence interval for </w:t>
      </w:r>
      <w:proofErr w:type="gramStart"/>
      <w:r w:rsidRPr="00ED2479">
        <w:rPr>
          <w:rFonts w:eastAsiaTheme="minorEastAsia"/>
          <w:sz w:val="28"/>
          <w:szCs w:val="28"/>
        </w:rPr>
        <w:t>each</w:t>
      </w:r>
      <w:r>
        <w:rPr>
          <w:rFonts w:eastAsiaTheme="minorEastAsia"/>
          <w:sz w:val="28"/>
          <w:szCs w:val="28"/>
        </w:rPr>
        <w:t xml:space="preserve"> </w:t>
      </w:r>
      <m:oMath>
        <w:proofErr w:type="gramEnd"/>
        <m:sSub>
          <m:sSubPr>
            <m:ctrlPr>
              <w:rPr>
                <w:rFonts w:ascii="Cambria Math" w:eastAsiaTheme="minorEastAsia" w:hAnsi="Cambria Math"/>
                <w:i/>
                <w:sz w:val="28"/>
                <w:szCs w:val="28"/>
              </w:rPr>
            </m:ctrlPr>
          </m:sSubPr>
          <m:e>
            <m:acc>
              <m:accPr>
                <m:ctrlPr>
                  <w:rPr>
                    <w:rFonts w:ascii="Cambria Math" w:eastAsiaTheme="minorEastAsia" w:hAnsi="Cambria Math"/>
                    <w:i/>
                    <w:sz w:val="28"/>
                    <w:szCs w:val="28"/>
                  </w:rPr>
                </m:ctrlPr>
              </m:accPr>
              <m:e>
                <m:r>
                  <w:rPr>
                    <w:rFonts w:ascii="Cambria Math" w:eastAsiaTheme="minorEastAsia" w:hAnsi="Cambria Math"/>
                    <w:sz w:val="28"/>
                    <w:szCs w:val="28"/>
                  </w:rPr>
                  <m:t>β</m:t>
                </m:r>
              </m:e>
            </m:acc>
          </m:e>
          <m:sub>
            <m:r>
              <w:rPr>
                <w:rFonts w:ascii="Cambria Math" w:eastAsiaTheme="minorEastAsia" w:hAnsi="Cambria Math"/>
                <w:sz w:val="28"/>
                <w:szCs w:val="28"/>
              </w:rPr>
              <m:t>i</m:t>
            </m:r>
          </m:sub>
        </m:sSub>
      </m:oMath>
      <w:r w:rsidRPr="00ED2479">
        <w:rPr>
          <w:rFonts w:eastAsiaTheme="minorEastAsia"/>
          <w:sz w:val="28"/>
          <w:szCs w:val="28"/>
        </w:rPr>
        <w:t>.</w:t>
      </w:r>
    </w:p>
    <w:p w:rsidR="00ED2479" w:rsidRPr="00ED2479" w:rsidRDefault="00ED2479" w:rsidP="00ED2479">
      <w:pPr>
        <w:pStyle w:val="ListParagraph"/>
        <w:numPr>
          <w:ilvl w:val="0"/>
          <w:numId w:val="1"/>
        </w:numPr>
        <w:rPr>
          <w:sz w:val="28"/>
          <w:szCs w:val="28"/>
        </w:rPr>
      </w:pPr>
      <w:r>
        <w:rPr>
          <w:rFonts w:eastAsiaTheme="minorEastAsia"/>
          <w:sz w:val="28"/>
          <w:szCs w:val="28"/>
        </w:rPr>
        <w:t xml:space="preserve">Determine the variance estimate for </w:t>
      </w:r>
      <w:proofErr w:type="gramStart"/>
      <w:r>
        <w:rPr>
          <w:rFonts w:eastAsiaTheme="minorEastAsia"/>
          <w:sz w:val="28"/>
          <w:szCs w:val="28"/>
        </w:rPr>
        <w:t xml:space="preserve">each </w:t>
      </w:r>
      <m:oMath>
        <w:proofErr w:type="gramEnd"/>
        <m:sSub>
          <m:sSubPr>
            <m:ctrlPr>
              <w:rPr>
                <w:rFonts w:ascii="Cambria Math" w:eastAsiaTheme="minorEastAsia" w:hAnsi="Cambria Math"/>
                <w:i/>
                <w:sz w:val="28"/>
                <w:szCs w:val="28"/>
              </w:rPr>
            </m:ctrlPr>
          </m:sSubPr>
          <m:e>
            <m:acc>
              <m:accPr>
                <m:ctrlPr>
                  <w:rPr>
                    <w:rFonts w:ascii="Cambria Math" w:eastAsiaTheme="minorEastAsia" w:hAnsi="Cambria Math"/>
                    <w:i/>
                    <w:sz w:val="28"/>
                    <w:szCs w:val="28"/>
                  </w:rPr>
                </m:ctrlPr>
              </m:accPr>
              <m:e>
                <m:r>
                  <w:rPr>
                    <w:rFonts w:ascii="Cambria Math" w:eastAsiaTheme="minorEastAsia" w:hAnsi="Cambria Math"/>
                    <w:sz w:val="28"/>
                    <w:szCs w:val="28"/>
                  </w:rPr>
                  <m:t>β</m:t>
                </m:r>
              </m:e>
            </m:acc>
          </m:e>
          <m:sub>
            <m:r>
              <w:rPr>
                <w:rFonts w:ascii="Cambria Math" w:eastAsiaTheme="minorEastAsia" w:hAnsi="Cambria Math"/>
                <w:sz w:val="28"/>
                <w:szCs w:val="28"/>
              </w:rPr>
              <m:t>i</m:t>
            </m:r>
          </m:sub>
        </m:sSub>
      </m:oMath>
      <w:r w:rsidRPr="00ED2479">
        <w:rPr>
          <w:rFonts w:eastAsiaTheme="minorEastAsia"/>
          <w:sz w:val="28"/>
          <w:szCs w:val="28"/>
        </w:rPr>
        <w:t>.</w:t>
      </w:r>
    </w:p>
    <w:p w:rsidR="00B94575" w:rsidRPr="00B94575" w:rsidRDefault="00B94575">
      <w:pPr>
        <w:rPr>
          <w:sz w:val="28"/>
          <w:szCs w:val="28"/>
        </w:rPr>
      </w:pPr>
      <w:r w:rsidRPr="00B94575">
        <w:rPr>
          <w:sz w:val="28"/>
          <w:szCs w:val="28"/>
        </w:rPr>
        <w:t>Now we’ll call up the program and enter in the data:</w:t>
      </w:r>
    </w:p>
    <w:p w:rsidR="00B94575" w:rsidRPr="00B94575" w:rsidRDefault="00B94575" w:rsidP="00B94575">
      <w:pPr>
        <w:jc w:val="center"/>
        <w:rPr>
          <w:sz w:val="28"/>
          <w:szCs w:val="28"/>
        </w:rPr>
      </w:pPr>
      <w:r w:rsidRPr="00B94575">
        <w:rPr>
          <w:noProof/>
          <w:sz w:val="28"/>
          <w:szCs w:val="28"/>
        </w:rPr>
        <w:drawing>
          <wp:inline distT="0" distB="0" distL="0" distR="0">
            <wp:extent cx="2407627" cy="160926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09559" cy="1610555"/>
                    </a:xfrm>
                    <a:prstGeom prst="rect">
                      <a:avLst/>
                    </a:prstGeom>
                    <a:noFill/>
                    <a:ln w="9525">
                      <a:noFill/>
                      <a:miter lim="800000"/>
                      <a:headEnd/>
                      <a:tailEnd/>
                    </a:ln>
                  </pic:spPr>
                </pic:pic>
              </a:graphicData>
            </a:graphic>
          </wp:inline>
        </w:drawing>
      </w:r>
    </w:p>
    <w:p w:rsidR="00B94575" w:rsidRPr="00B94575" w:rsidRDefault="00B94575" w:rsidP="00B94575">
      <w:pPr>
        <w:rPr>
          <w:sz w:val="28"/>
          <w:szCs w:val="28"/>
        </w:rPr>
      </w:pPr>
      <w:r w:rsidRPr="00B94575">
        <w:rPr>
          <w:sz w:val="28"/>
          <w:szCs w:val="28"/>
        </w:rPr>
        <w:t>Enter in the y-values as a list.</w:t>
      </w:r>
    </w:p>
    <w:p w:rsidR="00B94575" w:rsidRPr="00B94575" w:rsidRDefault="00B94575" w:rsidP="00B94575">
      <w:pPr>
        <w:jc w:val="center"/>
        <w:rPr>
          <w:sz w:val="28"/>
          <w:szCs w:val="28"/>
        </w:rPr>
      </w:pPr>
      <w:r w:rsidRPr="00B94575">
        <w:rPr>
          <w:noProof/>
          <w:sz w:val="28"/>
          <w:szCs w:val="28"/>
        </w:rPr>
        <w:lastRenderedPageBreak/>
        <w:drawing>
          <wp:inline distT="0" distB="0" distL="0" distR="0">
            <wp:extent cx="2451588" cy="1638648"/>
            <wp:effectExtent l="19050" t="0" r="5862"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453556" cy="1639964"/>
                    </a:xfrm>
                    <a:prstGeom prst="rect">
                      <a:avLst/>
                    </a:prstGeom>
                    <a:noFill/>
                    <a:ln w="9525">
                      <a:noFill/>
                      <a:miter lim="800000"/>
                      <a:headEnd/>
                      <a:tailEnd/>
                    </a:ln>
                  </pic:spPr>
                </pic:pic>
              </a:graphicData>
            </a:graphic>
          </wp:inline>
        </w:drawing>
      </w:r>
    </w:p>
    <w:p w:rsidR="00B94575" w:rsidRPr="00B94575" w:rsidRDefault="00B94575" w:rsidP="00B94575">
      <w:pPr>
        <w:rPr>
          <w:sz w:val="28"/>
          <w:szCs w:val="28"/>
        </w:rPr>
      </w:pPr>
      <w:r w:rsidRPr="00B94575">
        <w:rPr>
          <w:sz w:val="28"/>
          <w:szCs w:val="28"/>
        </w:rPr>
        <w:t>Enter in the number of X-values you want to use in your general linear model:</w:t>
      </w:r>
    </w:p>
    <w:p w:rsidR="00B94575" w:rsidRPr="00B94575" w:rsidRDefault="00B94575" w:rsidP="00B94575">
      <w:pPr>
        <w:jc w:val="center"/>
        <w:rPr>
          <w:sz w:val="28"/>
          <w:szCs w:val="28"/>
        </w:rPr>
      </w:pPr>
      <w:r w:rsidRPr="00B94575">
        <w:rPr>
          <w:noProof/>
          <w:sz w:val="28"/>
          <w:szCs w:val="28"/>
        </w:rPr>
        <w:drawing>
          <wp:inline distT="0" distB="0" distL="0" distR="0">
            <wp:extent cx="2486145" cy="1661746"/>
            <wp:effectExtent l="19050" t="0" r="94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488140" cy="1663079"/>
                    </a:xfrm>
                    <a:prstGeom prst="rect">
                      <a:avLst/>
                    </a:prstGeom>
                    <a:noFill/>
                    <a:ln w="9525">
                      <a:noFill/>
                      <a:miter lim="800000"/>
                      <a:headEnd/>
                      <a:tailEnd/>
                    </a:ln>
                  </pic:spPr>
                </pic:pic>
              </a:graphicData>
            </a:graphic>
          </wp:inline>
        </w:drawing>
      </w:r>
    </w:p>
    <w:p w:rsidR="00B94575" w:rsidRPr="00B94575" w:rsidRDefault="00B94575" w:rsidP="00B94575">
      <w:pPr>
        <w:rPr>
          <w:sz w:val="28"/>
          <w:szCs w:val="28"/>
        </w:rPr>
      </w:pPr>
      <w:r w:rsidRPr="00B94575">
        <w:rPr>
          <w:sz w:val="28"/>
          <w:szCs w:val="28"/>
        </w:rPr>
        <w:t>We have 2 independent variables in this example, so we enter 2. Now enter in the data for x</w:t>
      </w:r>
      <w:r w:rsidRPr="00ED2479">
        <w:rPr>
          <w:sz w:val="28"/>
          <w:szCs w:val="28"/>
          <w:vertAlign w:val="subscript"/>
        </w:rPr>
        <w:t>1</w:t>
      </w:r>
      <w:r w:rsidRPr="00B94575">
        <w:rPr>
          <w:sz w:val="28"/>
          <w:szCs w:val="28"/>
        </w:rPr>
        <w:t>:</w:t>
      </w:r>
    </w:p>
    <w:p w:rsidR="00B94575" w:rsidRPr="00B94575" w:rsidRDefault="00B94575" w:rsidP="00B94575">
      <w:pPr>
        <w:jc w:val="center"/>
        <w:rPr>
          <w:sz w:val="28"/>
          <w:szCs w:val="28"/>
        </w:rPr>
      </w:pPr>
      <w:r w:rsidRPr="00B94575">
        <w:rPr>
          <w:noProof/>
          <w:sz w:val="28"/>
          <w:szCs w:val="28"/>
        </w:rPr>
        <w:pict>
          <v:oval id="_x0000_s1026" style="position:absolute;left:0;text-align:left;margin-left:325.4pt;margin-top:106.1pt;width:21.45pt;height:26.3pt;z-index:251658240" fillcolor="black [3213]">
            <v:fill opacity="0"/>
          </v:oval>
        </w:pict>
      </w:r>
      <w:r w:rsidRPr="00B94575">
        <w:rPr>
          <w:noProof/>
          <w:sz w:val="28"/>
          <w:szCs w:val="28"/>
        </w:rPr>
        <w:drawing>
          <wp:inline distT="0" distB="0" distL="0" distR="0">
            <wp:extent cx="2775537" cy="1855177"/>
            <wp:effectExtent l="19050" t="0" r="5763"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2777762" cy="1856664"/>
                    </a:xfrm>
                    <a:prstGeom prst="rect">
                      <a:avLst/>
                    </a:prstGeom>
                    <a:noFill/>
                    <a:ln w="9525">
                      <a:noFill/>
                      <a:miter lim="800000"/>
                      <a:headEnd/>
                      <a:tailEnd/>
                    </a:ln>
                  </pic:spPr>
                </pic:pic>
              </a:graphicData>
            </a:graphic>
          </wp:inline>
        </w:drawing>
      </w:r>
    </w:p>
    <w:p w:rsidR="00B94575" w:rsidRPr="00B94575" w:rsidRDefault="00B94575" w:rsidP="00B94575">
      <w:pPr>
        <w:jc w:val="center"/>
        <w:rPr>
          <w:sz w:val="28"/>
          <w:szCs w:val="28"/>
        </w:rPr>
      </w:pPr>
      <w:r w:rsidRPr="00B94575">
        <w:rPr>
          <w:sz w:val="28"/>
          <w:szCs w:val="28"/>
        </w:rPr>
        <w:t>The number circled is the value of</w:t>
      </w:r>
      <w:r w:rsidRPr="00B94575">
        <w:rPr>
          <w:i/>
          <w:sz w:val="28"/>
          <w:szCs w:val="28"/>
        </w:rPr>
        <w:t xml:space="preserve"> </w:t>
      </w:r>
      <w:proofErr w:type="spellStart"/>
      <w:r w:rsidRPr="00B94575">
        <w:rPr>
          <w:i/>
          <w:sz w:val="28"/>
          <w:szCs w:val="28"/>
        </w:rPr>
        <w:t>i</w:t>
      </w:r>
      <w:proofErr w:type="spellEnd"/>
      <w:r w:rsidRPr="00B94575">
        <w:rPr>
          <w:sz w:val="28"/>
          <w:szCs w:val="28"/>
        </w:rPr>
        <w:t xml:space="preserve"> in the x</w:t>
      </w:r>
      <w:r w:rsidRPr="00B94575">
        <w:rPr>
          <w:sz w:val="28"/>
          <w:szCs w:val="28"/>
          <w:vertAlign w:val="subscript"/>
        </w:rPr>
        <w:t>i</w:t>
      </w:r>
      <w:r w:rsidRPr="00B94575">
        <w:rPr>
          <w:sz w:val="28"/>
          <w:szCs w:val="28"/>
        </w:rPr>
        <w:t>-values. So this number tells the user which x-variable is being entered in.</w:t>
      </w:r>
    </w:p>
    <w:p w:rsidR="00ED2479" w:rsidRDefault="00ED2479" w:rsidP="00ED2479">
      <w:pPr>
        <w:jc w:val="center"/>
      </w:pPr>
      <w:r>
        <w:rPr>
          <w:noProof/>
        </w:rPr>
        <w:lastRenderedPageBreak/>
        <w:drawing>
          <wp:inline distT="0" distB="0" distL="0" distR="0">
            <wp:extent cx="2722921" cy="1820008"/>
            <wp:effectExtent l="19050" t="0" r="1229"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725104" cy="1821467"/>
                    </a:xfrm>
                    <a:prstGeom prst="rect">
                      <a:avLst/>
                    </a:prstGeom>
                    <a:noFill/>
                    <a:ln w="9525">
                      <a:noFill/>
                      <a:miter lim="800000"/>
                      <a:headEnd/>
                      <a:tailEnd/>
                    </a:ln>
                  </pic:spPr>
                </pic:pic>
              </a:graphicData>
            </a:graphic>
          </wp:inline>
        </w:drawing>
      </w:r>
    </w:p>
    <w:p w:rsidR="00ED2479" w:rsidRDefault="00ED2479" w:rsidP="00ED2479"/>
    <w:p w:rsidR="00B94575" w:rsidRPr="00ED2479" w:rsidRDefault="00ED2479" w:rsidP="00ED2479">
      <w:pPr>
        <w:rPr>
          <w:sz w:val="28"/>
          <w:szCs w:val="28"/>
        </w:rPr>
      </w:pPr>
      <w:r w:rsidRPr="00ED2479">
        <w:rPr>
          <w:sz w:val="28"/>
          <w:szCs w:val="28"/>
        </w:rPr>
        <w:t>Now we enter the data for x</w:t>
      </w:r>
      <w:r w:rsidRPr="00ED2479">
        <w:rPr>
          <w:sz w:val="28"/>
          <w:szCs w:val="28"/>
          <w:vertAlign w:val="subscript"/>
        </w:rPr>
        <w:t>2</w:t>
      </w:r>
      <w:r w:rsidRPr="00ED2479">
        <w:rPr>
          <w:sz w:val="28"/>
          <w:szCs w:val="28"/>
        </w:rPr>
        <w:t xml:space="preserve">, notice the counter has changed to let the user know that. </w:t>
      </w:r>
    </w:p>
    <w:p w:rsidR="00ED2479" w:rsidRPr="00ED2479" w:rsidRDefault="00ED2479" w:rsidP="00ED2479">
      <w:pPr>
        <w:jc w:val="center"/>
        <w:rPr>
          <w:sz w:val="28"/>
          <w:szCs w:val="28"/>
        </w:rPr>
      </w:pPr>
      <w:r w:rsidRPr="00ED2479">
        <w:rPr>
          <w:noProof/>
          <w:sz w:val="28"/>
          <w:szCs w:val="28"/>
        </w:rPr>
        <w:pict>
          <v:oval id="_x0000_s1027" style="position:absolute;left:0;text-align:left;margin-left:324pt;margin-top:67.85pt;width:28.4pt;height:29.75pt;z-index:251659264" strokecolor="red">
            <v:fill opacity="0"/>
          </v:oval>
        </w:pict>
      </w:r>
      <w:r w:rsidRPr="00ED2479">
        <w:rPr>
          <w:noProof/>
          <w:sz w:val="28"/>
          <w:szCs w:val="28"/>
        </w:rPr>
        <w:drawing>
          <wp:inline distT="0" distB="0" distL="0" distR="0">
            <wp:extent cx="2873619" cy="1920735"/>
            <wp:effectExtent l="19050" t="0" r="2931"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2875923" cy="1922275"/>
                    </a:xfrm>
                    <a:prstGeom prst="rect">
                      <a:avLst/>
                    </a:prstGeom>
                    <a:noFill/>
                    <a:ln w="9525">
                      <a:noFill/>
                      <a:miter lim="800000"/>
                      <a:headEnd/>
                      <a:tailEnd/>
                    </a:ln>
                  </pic:spPr>
                </pic:pic>
              </a:graphicData>
            </a:graphic>
          </wp:inline>
        </w:drawing>
      </w:r>
    </w:p>
    <w:p w:rsidR="00ED2479" w:rsidRPr="00ED2479" w:rsidRDefault="00ED2479" w:rsidP="00ED2479">
      <w:pPr>
        <w:jc w:val="center"/>
        <w:rPr>
          <w:sz w:val="28"/>
          <w:szCs w:val="28"/>
        </w:rPr>
      </w:pPr>
      <w:r w:rsidRPr="00ED2479">
        <w:rPr>
          <w:sz w:val="28"/>
          <w:szCs w:val="28"/>
        </w:rPr>
        <w:t>Now the counter has incremented up to 2, so we are entering x</w:t>
      </w:r>
      <w:r w:rsidRPr="00ED2479">
        <w:rPr>
          <w:sz w:val="28"/>
          <w:szCs w:val="28"/>
          <w:vertAlign w:val="subscript"/>
        </w:rPr>
        <w:t>2</w:t>
      </w:r>
      <w:r w:rsidRPr="00ED2479">
        <w:rPr>
          <w:sz w:val="28"/>
          <w:szCs w:val="28"/>
        </w:rPr>
        <w:t xml:space="preserve"> data.</w:t>
      </w:r>
    </w:p>
    <w:p w:rsidR="00ED2479" w:rsidRDefault="00ED2479" w:rsidP="00ED2479">
      <w:pPr>
        <w:rPr>
          <w:sz w:val="28"/>
          <w:szCs w:val="28"/>
        </w:rPr>
      </w:pPr>
      <w:r>
        <w:rPr>
          <w:sz w:val="28"/>
          <w:szCs w:val="28"/>
        </w:rPr>
        <w:t xml:space="preserve">Now enter the confidence level you wish to use as a decimal. </w:t>
      </w:r>
    </w:p>
    <w:p w:rsidR="00ED2479" w:rsidRDefault="00ED2479" w:rsidP="0094316E">
      <w:pPr>
        <w:jc w:val="center"/>
        <w:rPr>
          <w:sz w:val="28"/>
          <w:szCs w:val="28"/>
        </w:rPr>
      </w:pPr>
      <w:r>
        <w:rPr>
          <w:noProof/>
          <w:sz w:val="28"/>
          <w:szCs w:val="28"/>
        </w:rPr>
        <w:drawing>
          <wp:inline distT="0" distB="0" distL="0" distR="0">
            <wp:extent cx="2801845" cy="1872761"/>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2804091" cy="1874262"/>
                    </a:xfrm>
                    <a:prstGeom prst="rect">
                      <a:avLst/>
                    </a:prstGeom>
                    <a:noFill/>
                    <a:ln w="9525">
                      <a:noFill/>
                      <a:miter lim="800000"/>
                      <a:headEnd/>
                      <a:tailEnd/>
                    </a:ln>
                  </pic:spPr>
                </pic:pic>
              </a:graphicData>
            </a:graphic>
          </wp:inline>
        </w:drawing>
      </w:r>
    </w:p>
    <w:p w:rsidR="00ED2479" w:rsidRDefault="0094316E" w:rsidP="00ED2479">
      <w:pPr>
        <w:rPr>
          <w:sz w:val="28"/>
          <w:szCs w:val="28"/>
        </w:rPr>
      </w:pPr>
      <w:r>
        <w:rPr>
          <w:sz w:val="28"/>
          <w:szCs w:val="28"/>
        </w:rPr>
        <w:lastRenderedPageBreak/>
        <w:t xml:space="preserve">The program will now output the information. It outputs the information about the constant first: </w:t>
      </w:r>
    </w:p>
    <w:p w:rsidR="0094316E" w:rsidRDefault="0094316E" w:rsidP="0094316E">
      <w:pPr>
        <w:jc w:val="center"/>
        <w:rPr>
          <w:sz w:val="28"/>
          <w:szCs w:val="28"/>
        </w:rPr>
      </w:pPr>
      <w:r>
        <w:rPr>
          <w:noProof/>
          <w:sz w:val="28"/>
          <w:szCs w:val="28"/>
        </w:rPr>
        <w:drawing>
          <wp:inline distT="0" distB="0" distL="0" distR="0">
            <wp:extent cx="2736074" cy="1828800"/>
            <wp:effectExtent l="19050" t="0" r="7126"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2738268" cy="1830266"/>
                    </a:xfrm>
                    <a:prstGeom prst="rect">
                      <a:avLst/>
                    </a:prstGeom>
                    <a:noFill/>
                    <a:ln w="9525">
                      <a:noFill/>
                      <a:miter lim="800000"/>
                      <a:headEnd/>
                      <a:tailEnd/>
                    </a:ln>
                  </pic:spPr>
                </pic:pic>
              </a:graphicData>
            </a:graphic>
          </wp:inline>
        </w:drawing>
      </w:r>
    </w:p>
    <w:p w:rsidR="0094316E" w:rsidRDefault="0094316E" w:rsidP="0094316E">
      <w:pPr>
        <w:rPr>
          <w:rFonts w:eastAsiaTheme="minorEastAsia"/>
          <w:sz w:val="28"/>
          <w:szCs w:val="28"/>
        </w:rPr>
      </w:pPr>
      <w:r>
        <w:rPr>
          <w:sz w:val="28"/>
          <w:szCs w:val="28"/>
        </w:rPr>
        <w:t xml:space="preserve">The program will pause to make sure you are ready to continue. The </w:t>
      </w:r>
      <w:r>
        <w:rPr>
          <w:rFonts w:eastAsiaTheme="minorEastAsia"/>
          <w:sz w:val="28"/>
          <w:szCs w:val="28"/>
        </w:rPr>
        <w:t xml:space="preserve">estimate for </w:t>
      </w:r>
      <m:oMath>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0</m:t>
            </m:r>
          </m:sub>
        </m:sSub>
      </m:oMath>
      <w:r>
        <w:rPr>
          <w:rFonts w:eastAsiaTheme="minorEastAsia"/>
          <w:sz w:val="28"/>
          <w:szCs w:val="28"/>
        </w:rPr>
        <w:t xml:space="preserve"> (the constant term) is 5.895 and the confidence interval is (5.796, 5.994). </w:t>
      </w:r>
    </w:p>
    <w:p w:rsidR="0094316E" w:rsidRDefault="0094316E" w:rsidP="0094316E">
      <w:pPr>
        <w:rPr>
          <w:sz w:val="28"/>
          <w:szCs w:val="28"/>
        </w:rPr>
      </w:pPr>
      <w:r>
        <w:rPr>
          <w:sz w:val="28"/>
          <w:szCs w:val="28"/>
        </w:rPr>
        <w:t xml:space="preserve">Now the program will continue to produce the estimates and the confidence intervals for the other parameter estimates. It will pause after each message of INFO FOR X1 to make sure you’re ready (the output lines are large enough where a user may lose their place, so I had it pause each time). </w:t>
      </w:r>
    </w:p>
    <w:p w:rsidR="0094316E" w:rsidRDefault="0094316E" w:rsidP="0094316E">
      <w:pPr>
        <w:jc w:val="center"/>
        <w:rPr>
          <w:sz w:val="28"/>
          <w:szCs w:val="28"/>
        </w:rPr>
      </w:pPr>
      <w:r>
        <w:rPr>
          <w:noProof/>
          <w:sz w:val="28"/>
          <w:szCs w:val="28"/>
        </w:rPr>
        <w:drawing>
          <wp:inline distT="0" distB="0" distL="0" distR="0">
            <wp:extent cx="2657148" cy="1776046"/>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srcRect/>
                    <a:stretch>
                      <a:fillRect/>
                    </a:stretch>
                  </pic:blipFill>
                  <pic:spPr bwMode="auto">
                    <a:xfrm>
                      <a:off x="0" y="0"/>
                      <a:ext cx="2660493" cy="1778282"/>
                    </a:xfrm>
                    <a:prstGeom prst="rect">
                      <a:avLst/>
                    </a:prstGeom>
                    <a:noFill/>
                    <a:ln w="9525">
                      <a:noFill/>
                      <a:miter lim="800000"/>
                      <a:headEnd/>
                      <a:tailEnd/>
                    </a:ln>
                  </pic:spPr>
                </pic:pic>
              </a:graphicData>
            </a:graphic>
          </wp:inline>
        </w:drawing>
      </w:r>
    </w:p>
    <w:p w:rsidR="0094316E" w:rsidRDefault="0094316E" w:rsidP="0094316E">
      <w:pPr>
        <w:rPr>
          <w:sz w:val="28"/>
          <w:szCs w:val="28"/>
        </w:rPr>
      </w:pPr>
      <w:r>
        <w:rPr>
          <w:sz w:val="28"/>
          <w:szCs w:val="28"/>
        </w:rPr>
        <w:t>Hit ENTER again to see the output for the rest of the parameter estimates.</w:t>
      </w:r>
    </w:p>
    <w:p w:rsidR="0094316E" w:rsidRDefault="0094316E" w:rsidP="0094316E">
      <w:pPr>
        <w:jc w:val="center"/>
        <w:rPr>
          <w:sz w:val="28"/>
          <w:szCs w:val="28"/>
        </w:rPr>
      </w:pPr>
      <w:r>
        <w:rPr>
          <w:noProof/>
          <w:sz w:val="28"/>
          <w:szCs w:val="28"/>
        </w:rPr>
        <w:drawing>
          <wp:inline distT="0" distB="0" distL="0" distR="0">
            <wp:extent cx="2209907" cy="1477108"/>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2211756" cy="1478344"/>
                    </a:xfrm>
                    <a:prstGeom prst="rect">
                      <a:avLst/>
                    </a:prstGeom>
                    <a:noFill/>
                    <a:ln w="9525">
                      <a:noFill/>
                      <a:miter lim="800000"/>
                      <a:headEnd/>
                      <a:tailEnd/>
                    </a:ln>
                  </pic:spPr>
                </pic:pic>
              </a:graphicData>
            </a:graphic>
          </wp:inline>
        </w:drawing>
      </w:r>
    </w:p>
    <w:p w:rsidR="0094316E" w:rsidRDefault="0094316E" w:rsidP="0094316E">
      <w:pPr>
        <w:rPr>
          <w:sz w:val="28"/>
          <w:szCs w:val="28"/>
        </w:rPr>
      </w:pPr>
      <w:r>
        <w:rPr>
          <w:sz w:val="28"/>
          <w:szCs w:val="28"/>
        </w:rPr>
        <w:lastRenderedPageBreak/>
        <w:t>So for x</w:t>
      </w:r>
      <w:r w:rsidRPr="0094316E">
        <w:rPr>
          <w:sz w:val="28"/>
          <w:szCs w:val="28"/>
          <w:vertAlign w:val="subscript"/>
        </w:rPr>
        <w:t>1</w:t>
      </w:r>
      <w:r>
        <w:rPr>
          <w:sz w:val="28"/>
          <w:szCs w:val="28"/>
        </w:rPr>
        <w:t xml:space="preserve"> we have an estimate of 1.257 and a confidence interval of (1.195, 1.318).</w:t>
      </w:r>
    </w:p>
    <w:p w:rsidR="0094316E" w:rsidRDefault="0094316E" w:rsidP="0094316E">
      <w:pPr>
        <w:jc w:val="center"/>
        <w:rPr>
          <w:sz w:val="28"/>
          <w:szCs w:val="28"/>
        </w:rPr>
      </w:pPr>
      <w:r>
        <w:rPr>
          <w:noProof/>
          <w:sz w:val="28"/>
          <w:szCs w:val="28"/>
        </w:rPr>
        <w:drawing>
          <wp:inline distT="0" distB="0" distL="0" distR="0">
            <wp:extent cx="2617686" cy="1749669"/>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cstate="print"/>
                    <a:srcRect/>
                    <a:stretch>
                      <a:fillRect/>
                    </a:stretch>
                  </pic:blipFill>
                  <pic:spPr bwMode="auto">
                    <a:xfrm>
                      <a:off x="0" y="0"/>
                      <a:ext cx="2619785" cy="1751072"/>
                    </a:xfrm>
                    <a:prstGeom prst="rect">
                      <a:avLst/>
                    </a:prstGeom>
                    <a:noFill/>
                    <a:ln w="9525">
                      <a:noFill/>
                      <a:miter lim="800000"/>
                      <a:headEnd/>
                      <a:tailEnd/>
                    </a:ln>
                  </pic:spPr>
                </pic:pic>
              </a:graphicData>
            </a:graphic>
          </wp:inline>
        </w:drawing>
      </w:r>
    </w:p>
    <w:p w:rsidR="0094316E" w:rsidRDefault="0094316E" w:rsidP="0094316E">
      <w:pPr>
        <w:rPr>
          <w:sz w:val="28"/>
          <w:szCs w:val="28"/>
        </w:rPr>
      </w:pPr>
      <w:r>
        <w:rPr>
          <w:sz w:val="28"/>
          <w:szCs w:val="28"/>
        </w:rPr>
        <w:t>For x</w:t>
      </w:r>
      <w:r w:rsidRPr="0094316E">
        <w:rPr>
          <w:sz w:val="28"/>
          <w:szCs w:val="28"/>
          <w:vertAlign w:val="subscript"/>
        </w:rPr>
        <w:t>2</w:t>
      </w:r>
      <w:r>
        <w:rPr>
          <w:sz w:val="28"/>
          <w:szCs w:val="28"/>
        </w:rPr>
        <w:t xml:space="preserve"> we have an estimate of </w:t>
      </w:r>
      <w:r w:rsidRPr="0094316E">
        <w:rPr>
          <w:rFonts w:ascii="Courier New" w:hAnsi="Courier New" w:cs="Courier New"/>
          <w:sz w:val="28"/>
          <w:szCs w:val="28"/>
        </w:rPr>
        <w:t>-</w:t>
      </w:r>
      <w:r>
        <w:rPr>
          <w:sz w:val="28"/>
          <w:szCs w:val="28"/>
        </w:rPr>
        <w:t>2.547 and a confidence interval of                          (</w:t>
      </w:r>
      <w:r w:rsidRPr="0094316E">
        <w:rPr>
          <w:rFonts w:ascii="Courier New" w:hAnsi="Courier New" w:cs="Courier New"/>
          <w:sz w:val="28"/>
          <w:szCs w:val="28"/>
        </w:rPr>
        <w:t>-</w:t>
      </w:r>
      <w:r>
        <w:rPr>
          <w:sz w:val="28"/>
          <w:szCs w:val="28"/>
        </w:rPr>
        <w:t xml:space="preserve">3.831, </w:t>
      </w:r>
      <w:r w:rsidRPr="0094316E">
        <w:rPr>
          <w:rFonts w:ascii="Courier New" w:hAnsi="Courier New" w:cs="Courier New"/>
          <w:sz w:val="28"/>
          <w:szCs w:val="28"/>
        </w:rPr>
        <w:t>-</w:t>
      </w:r>
      <w:r>
        <w:rPr>
          <w:sz w:val="28"/>
          <w:szCs w:val="28"/>
        </w:rPr>
        <w:t xml:space="preserve">1.264). </w:t>
      </w:r>
    </w:p>
    <w:p w:rsidR="0094316E" w:rsidRDefault="0094316E" w:rsidP="0094316E">
      <w:pPr>
        <w:rPr>
          <w:sz w:val="28"/>
          <w:szCs w:val="28"/>
        </w:rPr>
      </w:pPr>
      <w:r>
        <w:rPr>
          <w:sz w:val="28"/>
          <w:szCs w:val="28"/>
        </w:rPr>
        <w:t xml:space="preserve">Now the program will tell you where to find the variance estimates for each parameter, they are in matrix </w:t>
      </w:r>
      <w:r w:rsidR="00885286">
        <w:rPr>
          <w:sz w:val="28"/>
          <w:szCs w:val="28"/>
        </w:rPr>
        <w:t>H</w:t>
      </w:r>
      <w:r>
        <w:rPr>
          <w:sz w:val="28"/>
          <w:szCs w:val="28"/>
        </w:rPr>
        <w:t>. Each diagonal entry corresponds to the variance estimate for each parameter. Entry (1</w:t>
      </w:r>
      <w:proofErr w:type="gramStart"/>
      <w:r>
        <w:rPr>
          <w:sz w:val="28"/>
          <w:szCs w:val="28"/>
        </w:rPr>
        <w:t>,1</w:t>
      </w:r>
      <w:proofErr w:type="gramEnd"/>
      <w:r>
        <w:rPr>
          <w:sz w:val="28"/>
          <w:szCs w:val="28"/>
        </w:rPr>
        <w:t xml:space="preserve">) corresponds to </w:t>
      </w:r>
      <w:r>
        <w:rPr>
          <w:rFonts w:ascii="Symbol" w:hAnsi="Symbol"/>
          <w:sz w:val="28"/>
          <w:szCs w:val="28"/>
        </w:rPr>
        <w:t></w:t>
      </w:r>
      <w:r w:rsidRPr="0094316E">
        <w:rPr>
          <w:sz w:val="28"/>
          <w:szCs w:val="28"/>
          <w:vertAlign w:val="subscript"/>
        </w:rPr>
        <w:t>0</w:t>
      </w:r>
      <w:r>
        <w:rPr>
          <w:sz w:val="28"/>
          <w:szCs w:val="28"/>
        </w:rPr>
        <w:t xml:space="preserve">, entry (2,2) corresponds to </w:t>
      </w:r>
      <w:r w:rsidRPr="0094316E">
        <w:rPr>
          <w:rFonts w:ascii="Symbol" w:hAnsi="Symbol"/>
          <w:sz w:val="28"/>
          <w:szCs w:val="28"/>
        </w:rPr>
        <w:t></w:t>
      </w:r>
      <w:r w:rsidRPr="0094316E">
        <w:rPr>
          <w:sz w:val="28"/>
          <w:szCs w:val="28"/>
          <w:vertAlign w:val="subscript"/>
        </w:rPr>
        <w:t>1</w:t>
      </w:r>
      <w:r>
        <w:rPr>
          <w:sz w:val="28"/>
          <w:szCs w:val="28"/>
        </w:rPr>
        <w:t xml:space="preserve">, etc. </w:t>
      </w:r>
      <w:r w:rsidR="00885286">
        <w:rPr>
          <w:sz w:val="28"/>
          <w:szCs w:val="28"/>
        </w:rPr>
        <w:t xml:space="preserve">The other entries are co-variances. </w:t>
      </w:r>
      <w:proofErr w:type="gramStart"/>
      <w:r>
        <w:rPr>
          <w:sz w:val="28"/>
          <w:szCs w:val="28"/>
        </w:rPr>
        <w:t>The</w:t>
      </w:r>
      <w:proofErr w:type="gramEnd"/>
      <w:r>
        <w:rPr>
          <w:sz w:val="28"/>
          <w:szCs w:val="28"/>
        </w:rPr>
        <w:t xml:space="preserve"> rest of the program is to output the degrees of freedom and the estimate for </w:t>
      </w:r>
      <w:r w:rsidRPr="0094316E">
        <w:rPr>
          <w:rFonts w:ascii="Symbol" w:hAnsi="Symbol"/>
          <w:sz w:val="28"/>
          <w:szCs w:val="28"/>
        </w:rPr>
        <w:t></w:t>
      </w:r>
      <w:r w:rsidRPr="0094316E">
        <w:rPr>
          <w:sz w:val="28"/>
          <w:szCs w:val="28"/>
          <w:vertAlign w:val="superscript"/>
        </w:rPr>
        <w:t>2</w:t>
      </w:r>
      <w:r>
        <w:rPr>
          <w:sz w:val="28"/>
          <w:szCs w:val="28"/>
        </w:rPr>
        <w:t xml:space="preserve"> for the general linear model. </w:t>
      </w:r>
    </w:p>
    <w:p w:rsidR="0094316E" w:rsidRDefault="008712BA" w:rsidP="008712BA">
      <w:pPr>
        <w:rPr>
          <w:sz w:val="28"/>
          <w:szCs w:val="28"/>
        </w:rPr>
      </w:pPr>
      <w:r>
        <w:rPr>
          <w:noProof/>
          <w:sz w:val="28"/>
          <w:szCs w:val="28"/>
        </w:rPr>
        <w:drawing>
          <wp:inline distT="0" distB="0" distL="0" distR="0">
            <wp:extent cx="1828800" cy="122237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cstate="print"/>
                    <a:srcRect/>
                    <a:stretch>
                      <a:fillRect/>
                    </a:stretch>
                  </pic:blipFill>
                  <pic:spPr bwMode="auto">
                    <a:xfrm>
                      <a:off x="0" y="0"/>
                      <a:ext cx="1828800" cy="1222375"/>
                    </a:xfrm>
                    <a:prstGeom prst="rect">
                      <a:avLst/>
                    </a:prstGeom>
                    <a:noFill/>
                    <a:ln w="9525">
                      <a:noFill/>
                      <a:miter lim="800000"/>
                      <a:headEnd/>
                      <a:tailEnd/>
                    </a:ln>
                  </pic:spPr>
                </pic:pic>
              </a:graphicData>
            </a:graphic>
          </wp:inline>
        </w:drawing>
      </w:r>
      <w:r w:rsidR="00D05086">
        <w:rPr>
          <w:sz w:val="28"/>
          <w:szCs w:val="28"/>
        </w:rPr>
        <w:tab/>
      </w:r>
      <w:r w:rsidR="00D05086">
        <w:rPr>
          <w:sz w:val="28"/>
          <w:szCs w:val="28"/>
        </w:rPr>
        <w:tab/>
      </w:r>
      <w:r w:rsidR="00D05086">
        <w:rPr>
          <w:sz w:val="28"/>
          <w:szCs w:val="28"/>
        </w:rPr>
        <w:tab/>
      </w:r>
      <w:r w:rsidR="00D05086">
        <w:rPr>
          <w:noProof/>
          <w:sz w:val="28"/>
          <w:szCs w:val="28"/>
        </w:rPr>
        <w:drawing>
          <wp:inline distT="0" distB="0" distL="0" distR="0">
            <wp:extent cx="1828800" cy="1222375"/>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cstate="print"/>
                    <a:srcRect/>
                    <a:stretch>
                      <a:fillRect/>
                    </a:stretch>
                  </pic:blipFill>
                  <pic:spPr bwMode="auto">
                    <a:xfrm>
                      <a:off x="0" y="0"/>
                      <a:ext cx="1828800" cy="1222375"/>
                    </a:xfrm>
                    <a:prstGeom prst="rect">
                      <a:avLst/>
                    </a:prstGeom>
                    <a:noFill/>
                    <a:ln w="9525">
                      <a:noFill/>
                      <a:miter lim="800000"/>
                      <a:headEnd/>
                      <a:tailEnd/>
                    </a:ln>
                  </pic:spPr>
                </pic:pic>
              </a:graphicData>
            </a:graphic>
          </wp:inline>
        </w:drawing>
      </w:r>
    </w:p>
    <w:p w:rsidR="00D05086" w:rsidRDefault="0094316E" w:rsidP="0094316E">
      <w:pPr>
        <w:rPr>
          <w:sz w:val="28"/>
          <w:szCs w:val="28"/>
        </w:rPr>
      </w:pPr>
      <w:r>
        <w:rPr>
          <w:sz w:val="28"/>
          <w:szCs w:val="28"/>
        </w:rPr>
        <w:t xml:space="preserve">So now going under Matrix </w:t>
      </w:r>
      <w:r w:rsidR="00885286">
        <w:rPr>
          <w:sz w:val="28"/>
          <w:szCs w:val="28"/>
        </w:rPr>
        <w:t>H</w:t>
      </w:r>
      <w:r>
        <w:rPr>
          <w:sz w:val="28"/>
          <w:szCs w:val="28"/>
        </w:rPr>
        <w:t xml:space="preserve"> we can find the variance estimates for each parameter. </w:t>
      </w:r>
    </w:p>
    <w:p w:rsidR="00D05086" w:rsidRDefault="00D05086" w:rsidP="00D05086">
      <w:pPr>
        <w:rPr>
          <w:sz w:val="28"/>
          <w:szCs w:val="28"/>
        </w:rPr>
      </w:pPr>
      <w:r>
        <w:rPr>
          <w:noProof/>
          <w:sz w:val="28"/>
          <w:szCs w:val="28"/>
        </w:rPr>
        <w:drawing>
          <wp:inline distT="0" distB="0" distL="0" distR="0">
            <wp:extent cx="2416419" cy="1615141"/>
            <wp:effectExtent l="19050" t="0" r="2931"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cstate="print"/>
                    <a:srcRect/>
                    <a:stretch>
                      <a:fillRect/>
                    </a:stretch>
                  </pic:blipFill>
                  <pic:spPr bwMode="auto">
                    <a:xfrm>
                      <a:off x="0" y="0"/>
                      <a:ext cx="2419986" cy="1617525"/>
                    </a:xfrm>
                    <a:prstGeom prst="rect">
                      <a:avLst/>
                    </a:prstGeom>
                    <a:noFill/>
                    <a:ln w="9525">
                      <a:noFill/>
                      <a:miter lim="800000"/>
                      <a:headEnd/>
                      <a:tailEnd/>
                    </a:ln>
                  </pic:spPr>
                </pic:pic>
              </a:graphicData>
            </a:graphic>
          </wp:inline>
        </w:drawing>
      </w:r>
      <w:r>
        <w:rPr>
          <w:sz w:val="28"/>
          <w:szCs w:val="28"/>
        </w:rPr>
        <w:tab/>
      </w:r>
      <w:r>
        <w:rPr>
          <w:sz w:val="28"/>
          <w:szCs w:val="28"/>
        </w:rPr>
        <w:tab/>
      </w:r>
      <w:r>
        <w:rPr>
          <w:noProof/>
          <w:sz w:val="28"/>
          <w:szCs w:val="28"/>
        </w:rPr>
        <w:drawing>
          <wp:inline distT="0" distB="0" distL="0" distR="0">
            <wp:extent cx="2419274" cy="1617050"/>
            <wp:effectExtent l="19050" t="0" r="76"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cstate="print"/>
                    <a:srcRect/>
                    <a:stretch>
                      <a:fillRect/>
                    </a:stretch>
                  </pic:blipFill>
                  <pic:spPr bwMode="auto">
                    <a:xfrm>
                      <a:off x="0" y="0"/>
                      <a:ext cx="2421214" cy="1618346"/>
                    </a:xfrm>
                    <a:prstGeom prst="rect">
                      <a:avLst/>
                    </a:prstGeom>
                    <a:noFill/>
                    <a:ln w="9525">
                      <a:noFill/>
                      <a:miter lim="800000"/>
                      <a:headEnd/>
                      <a:tailEnd/>
                    </a:ln>
                  </pic:spPr>
                </pic:pic>
              </a:graphicData>
            </a:graphic>
          </wp:inline>
        </w:drawing>
      </w:r>
    </w:p>
    <w:p w:rsidR="0094316E" w:rsidRDefault="0094316E" w:rsidP="0094316E">
      <w:pPr>
        <w:rPr>
          <w:sz w:val="28"/>
          <w:szCs w:val="28"/>
        </w:rPr>
      </w:pPr>
      <w:r>
        <w:rPr>
          <w:sz w:val="28"/>
          <w:szCs w:val="28"/>
        </w:rPr>
        <w:lastRenderedPageBreak/>
        <w:t>The table below gives these estimates:</w:t>
      </w:r>
    </w:p>
    <w:tbl>
      <w:tblPr>
        <w:tblStyle w:val="TableGrid"/>
        <w:tblW w:w="0" w:type="auto"/>
        <w:tblLook w:val="04A0"/>
      </w:tblPr>
      <w:tblGrid>
        <w:gridCol w:w="3192"/>
        <w:gridCol w:w="3192"/>
        <w:gridCol w:w="3192"/>
      </w:tblGrid>
      <w:tr w:rsidR="00D05086" w:rsidTr="00D05086">
        <w:tc>
          <w:tcPr>
            <w:tcW w:w="3192" w:type="dxa"/>
          </w:tcPr>
          <w:p w:rsidR="00D05086" w:rsidRDefault="00D05086" w:rsidP="0094316E">
            <w:pPr>
              <w:rPr>
                <w:sz w:val="28"/>
                <w:szCs w:val="28"/>
              </w:rPr>
            </w:pPr>
            <w:r w:rsidRPr="00D05086">
              <w:rPr>
                <w:rFonts w:ascii="Symbol" w:hAnsi="Symbol"/>
                <w:sz w:val="28"/>
                <w:szCs w:val="28"/>
              </w:rPr>
              <w:t></w:t>
            </w:r>
            <w:r w:rsidRPr="00D05086">
              <w:rPr>
                <w:sz w:val="28"/>
                <w:szCs w:val="28"/>
                <w:vertAlign w:val="subscript"/>
              </w:rPr>
              <w:t>0</w:t>
            </w:r>
          </w:p>
        </w:tc>
        <w:tc>
          <w:tcPr>
            <w:tcW w:w="3192" w:type="dxa"/>
          </w:tcPr>
          <w:p w:rsidR="00D05086" w:rsidRDefault="00D05086" w:rsidP="0094316E">
            <w:pPr>
              <w:rPr>
                <w:sz w:val="28"/>
                <w:szCs w:val="28"/>
              </w:rPr>
            </w:pPr>
            <w:r w:rsidRPr="00D05086">
              <w:rPr>
                <w:rFonts w:ascii="Symbol" w:hAnsi="Symbol"/>
                <w:sz w:val="28"/>
                <w:szCs w:val="28"/>
              </w:rPr>
              <w:t></w:t>
            </w:r>
            <w:r w:rsidRPr="00D05086">
              <w:rPr>
                <w:sz w:val="28"/>
                <w:szCs w:val="28"/>
                <w:vertAlign w:val="subscript"/>
              </w:rPr>
              <w:t>1</w:t>
            </w:r>
          </w:p>
        </w:tc>
        <w:tc>
          <w:tcPr>
            <w:tcW w:w="3192" w:type="dxa"/>
          </w:tcPr>
          <w:p w:rsidR="00D05086" w:rsidRDefault="00D05086" w:rsidP="0094316E">
            <w:pPr>
              <w:rPr>
                <w:sz w:val="28"/>
                <w:szCs w:val="28"/>
              </w:rPr>
            </w:pPr>
            <w:r w:rsidRPr="00D05086">
              <w:rPr>
                <w:rFonts w:ascii="Symbol" w:hAnsi="Symbol"/>
                <w:sz w:val="28"/>
                <w:szCs w:val="28"/>
              </w:rPr>
              <w:t></w:t>
            </w:r>
            <w:r w:rsidRPr="00D05086">
              <w:rPr>
                <w:sz w:val="28"/>
                <w:szCs w:val="28"/>
                <w:vertAlign w:val="subscript"/>
              </w:rPr>
              <w:t>2</w:t>
            </w:r>
          </w:p>
        </w:tc>
      </w:tr>
      <w:tr w:rsidR="00D05086" w:rsidTr="00D05086">
        <w:tc>
          <w:tcPr>
            <w:tcW w:w="3192" w:type="dxa"/>
          </w:tcPr>
          <w:p w:rsidR="00D05086" w:rsidRDefault="00D05086" w:rsidP="0094316E">
            <w:pPr>
              <w:rPr>
                <w:sz w:val="28"/>
                <w:szCs w:val="28"/>
              </w:rPr>
            </w:pPr>
            <w:r>
              <w:rPr>
                <w:sz w:val="28"/>
                <w:szCs w:val="28"/>
              </w:rPr>
              <w:t>31/84</w:t>
            </w:r>
          </w:p>
        </w:tc>
        <w:tc>
          <w:tcPr>
            <w:tcW w:w="3192" w:type="dxa"/>
          </w:tcPr>
          <w:p w:rsidR="00D05086" w:rsidRDefault="00D05086" w:rsidP="0094316E">
            <w:pPr>
              <w:rPr>
                <w:sz w:val="28"/>
                <w:szCs w:val="28"/>
              </w:rPr>
            </w:pPr>
            <w:r>
              <w:rPr>
                <w:sz w:val="28"/>
                <w:szCs w:val="28"/>
              </w:rPr>
              <w:t>1/7</w:t>
            </w:r>
          </w:p>
        </w:tc>
        <w:tc>
          <w:tcPr>
            <w:tcW w:w="3192" w:type="dxa"/>
          </w:tcPr>
          <w:p w:rsidR="00D05086" w:rsidRDefault="00D05086" w:rsidP="0094316E">
            <w:pPr>
              <w:rPr>
                <w:sz w:val="28"/>
                <w:szCs w:val="28"/>
              </w:rPr>
            </w:pPr>
            <w:r>
              <w:rPr>
                <w:sz w:val="28"/>
                <w:szCs w:val="28"/>
              </w:rPr>
              <w:t>1300/21</w:t>
            </w:r>
          </w:p>
        </w:tc>
      </w:tr>
    </w:tbl>
    <w:p w:rsidR="00D05086" w:rsidRDefault="00D05086" w:rsidP="0094316E">
      <w:pPr>
        <w:rPr>
          <w:sz w:val="28"/>
          <w:szCs w:val="28"/>
        </w:rPr>
      </w:pPr>
    </w:p>
    <w:p w:rsidR="00885286" w:rsidRDefault="00D05086" w:rsidP="0094316E">
      <w:pPr>
        <w:rPr>
          <w:sz w:val="28"/>
          <w:szCs w:val="28"/>
        </w:rPr>
      </w:pPr>
      <w:r>
        <w:rPr>
          <w:sz w:val="28"/>
          <w:szCs w:val="28"/>
        </w:rPr>
        <w:t>I hope this program will be useful for you. Enjoy!</w:t>
      </w:r>
    </w:p>
    <w:p w:rsidR="0094316E" w:rsidRPr="00ED2479" w:rsidRDefault="0094316E" w:rsidP="0094316E">
      <w:pPr>
        <w:rPr>
          <w:sz w:val="28"/>
          <w:szCs w:val="28"/>
        </w:rPr>
      </w:pPr>
    </w:p>
    <w:sectPr w:rsidR="0094316E" w:rsidRPr="00ED2479" w:rsidSect="00454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A36E9E"/>
    <w:multiLevelType w:val="hybridMultilevel"/>
    <w:tmpl w:val="2D4620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B94575"/>
    <w:rsid w:val="00454216"/>
    <w:rsid w:val="008712BA"/>
    <w:rsid w:val="00885286"/>
    <w:rsid w:val="0094316E"/>
    <w:rsid w:val="00B94575"/>
    <w:rsid w:val="00D05086"/>
    <w:rsid w:val="00ED24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45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45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575"/>
    <w:rPr>
      <w:rFonts w:ascii="Tahoma" w:hAnsi="Tahoma" w:cs="Tahoma"/>
      <w:sz w:val="16"/>
      <w:szCs w:val="16"/>
    </w:rPr>
  </w:style>
  <w:style w:type="character" w:styleId="PlaceholderText">
    <w:name w:val="Placeholder Text"/>
    <w:basedOn w:val="DefaultParagraphFont"/>
    <w:uiPriority w:val="99"/>
    <w:semiHidden/>
    <w:rsid w:val="00ED2479"/>
    <w:rPr>
      <w:color w:val="808080"/>
    </w:rPr>
  </w:style>
  <w:style w:type="paragraph" w:styleId="ListParagraph">
    <w:name w:val="List Paragraph"/>
    <w:basedOn w:val="Normal"/>
    <w:uiPriority w:val="34"/>
    <w:qFormat/>
    <w:rsid w:val="00ED247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dc:creator>
  <cp:lastModifiedBy>Jeremy</cp:lastModifiedBy>
  <cp:revision>1</cp:revision>
  <dcterms:created xsi:type="dcterms:W3CDTF">2011-10-19T14:52:00Z</dcterms:created>
  <dcterms:modified xsi:type="dcterms:W3CDTF">2011-10-19T16:02:00Z</dcterms:modified>
</cp:coreProperties>
</file>